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BDF72" w14:textId="77777777" w:rsidR="002F7A1D" w:rsidRPr="002F7A1D" w:rsidRDefault="002F7A1D" w:rsidP="002F7A1D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2F7A1D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EA80E94" w14:textId="77777777" w:rsidR="002F7A1D" w:rsidRPr="002F7A1D" w:rsidRDefault="002F7A1D" w:rsidP="002F7A1D">
      <w:pPr>
        <w:rPr>
          <w:rFonts w:ascii="Tahoma" w:hAnsi="Tahoma" w:cs="Tahoma"/>
          <w:i/>
          <w:sz w:val="20"/>
          <w:szCs w:val="20"/>
          <w:lang w:val="es-PE"/>
        </w:rPr>
      </w:pPr>
    </w:p>
    <w:p w14:paraId="0044087B" w14:textId="77777777" w:rsidR="002F7A1D" w:rsidRPr="002F7A1D" w:rsidRDefault="002F7A1D" w:rsidP="002F7A1D">
      <w:pPr>
        <w:rPr>
          <w:rFonts w:ascii="Tahoma" w:hAnsi="Tahoma" w:cs="Tahoma"/>
          <w:i/>
          <w:lang w:val="es-PE"/>
        </w:rPr>
      </w:pPr>
      <w:r w:rsidRPr="002F7A1D">
        <w:rPr>
          <w:rFonts w:ascii="Tahoma" w:hAnsi="Tahoma" w:cs="Tahoma"/>
          <w:b/>
          <w:bCs/>
          <w:i/>
          <w:lang w:val="es-PE"/>
        </w:rPr>
        <w:t>PACIENTE</w:t>
      </w:r>
      <w:r w:rsidRPr="002F7A1D">
        <w:rPr>
          <w:rFonts w:ascii="Tahoma" w:hAnsi="Tahoma" w:cs="Tahoma"/>
          <w:i/>
          <w:lang w:val="es-PE"/>
        </w:rPr>
        <w:tab/>
      </w:r>
      <w:r w:rsidRPr="002F7A1D">
        <w:rPr>
          <w:rFonts w:ascii="Tahoma" w:hAnsi="Tahoma" w:cs="Tahoma"/>
          <w:i/>
          <w:lang w:val="es-PE"/>
        </w:rPr>
        <w:tab/>
      </w:r>
      <w:r w:rsidRPr="002F7A1D">
        <w:rPr>
          <w:rFonts w:ascii="Tahoma" w:hAnsi="Tahoma" w:cs="Tahoma"/>
          <w:b/>
          <w:i/>
          <w:lang w:val="es-PE"/>
        </w:rPr>
        <w:t>:</w:t>
      </w:r>
      <w:r w:rsidRPr="002F7A1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F7A1D">
        <w:rPr>
          <w:rFonts w:ascii="Tahoma" w:hAnsi="Tahoma" w:cs="Tahoma"/>
          <w:i/>
          <w:lang w:val="es-PE"/>
        </w:rPr>
        <w:instrText xml:space="preserve"> </w:instrText>
      </w:r>
      <w:r w:rsidRPr="002F7A1D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2F7A1D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2F7A1D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4D05F973" w14:textId="77777777" w:rsidR="002F7A1D" w:rsidRPr="002F7A1D" w:rsidRDefault="002F7A1D" w:rsidP="002F7A1D">
      <w:pPr>
        <w:rPr>
          <w:rFonts w:ascii="Tahoma" w:hAnsi="Tahoma" w:cs="Tahoma"/>
          <w:i/>
          <w:lang w:val="es-PE"/>
        </w:rPr>
      </w:pPr>
      <w:r w:rsidRPr="002F7A1D">
        <w:rPr>
          <w:rFonts w:ascii="Tahoma" w:hAnsi="Tahoma" w:cs="Tahoma"/>
          <w:b/>
          <w:i/>
          <w:lang w:val="es-PE"/>
        </w:rPr>
        <w:t>EDAD</w:t>
      </w:r>
      <w:r w:rsidRPr="002F7A1D">
        <w:rPr>
          <w:rFonts w:ascii="Tahoma" w:hAnsi="Tahoma" w:cs="Tahoma"/>
          <w:b/>
          <w:i/>
          <w:lang w:val="es-PE"/>
        </w:rPr>
        <w:tab/>
      </w:r>
      <w:r w:rsidRPr="002F7A1D">
        <w:rPr>
          <w:rFonts w:ascii="Tahoma" w:hAnsi="Tahoma" w:cs="Tahoma"/>
          <w:b/>
          <w:i/>
          <w:lang w:val="es-PE"/>
        </w:rPr>
        <w:tab/>
      </w:r>
      <w:r w:rsidRPr="002F7A1D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2F7A1D">
        <w:rPr>
          <w:rFonts w:ascii="Tahoma" w:hAnsi="Tahoma" w:cs="Tahoma"/>
          <w:i/>
          <w:lang w:val="es-PE"/>
        </w:rPr>
        <w:instrText xml:space="preserve"> </w:instrText>
      </w:r>
      <w:r w:rsidRPr="002F7A1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7A1D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2F7A1D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2F7A1D">
        <w:rPr>
          <w:rFonts w:ascii="Tahoma" w:hAnsi="Tahoma" w:cs="Tahoma"/>
          <w:i/>
          <w:lang w:val="es-PE"/>
        </w:rPr>
        <w:t xml:space="preserve">  AÑOS</w:t>
      </w:r>
    </w:p>
    <w:p w14:paraId="793F9568" w14:textId="77777777" w:rsidR="002F7A1D" w:rsidRPr="002F7A1D" w:rsidRDefault="002F7A1D" w:rsidP="002F7A1D">
      <w:pPr>
        <w:rPr>
          <w:rFonts w:ascii="Tahoma" w:hAnsi="Tahoma" w:cs="Tahoma"/>
          <w:i/>
          <w:lang w:val="es-PE"/>
        </w:rPr>
      </w:pPr>
      <w:r w:rsidRPr="002F7A1D">
        <w:rPr>
          <w:rFonts w:ascii="Tahoma" w:hAnsi="Tahoma" w:cs="Tahoma"/>
          <w:b/>
          <w:bCs/>
          <w:i/>
          <w:lang w:val="es-PE"/>
        </w:rPr>
        <w:t>EXAMEN</w:t>
      </w:r>
      <w:r w:rsidRPr="002F7A1D">
        <w:rPr>
          <w:rFonts w:ascii="Tahoma" w:hAnsi="Tahoma" w:cs="Tahoma"/>
          <w:b/>
          <w:bCs/>
          <w:i/>
          <w:lang w:val="es-PE"/>
        </w:rPr>
        <w:tab/>
      </w:r>
      <w:r w:rsidRPr="002F7A1D">
        <w:rPr>
          <w:rFonts w:ascii="Tahoma" w:hAnsi="Tahoma" w:cs="Tahoma"/>
          <w:i/>
          <w:lang w:val="es-PE"/>
        </w:rPr>
        <w:tab/>
      </w:r>
      <w:r w:rsidRPr="002F7A1D">
        <w:rPr>
          <w:rFonts w:ascii="Tahoma" w:hAnsi="Tahoma" w:cs="Tahoma"/>
          <w:b/>
          <w:i/>
          <w:lang w:val="es-PE"/>
        </w:rPr>
        <w:t>:</w:t>
      </w:r>
      <w:r w:rsidRPr="002F7A1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F7A1D">
        <w:rPr>
          <w:rFonts w:ascii="Tahoma" w:hAnsi="Tahoma" w:cs="Tahoma"/>
          <w:i/>
          <w:lang w:val="es-PE"/>
        </w:rPr>
        <w:instrText xml:space="preserve"> </w:instrText>
      </w:r>
      <w:r w:rsidRPr="002F7A1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7A1D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2F7A1D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17539CD6" w14:textId="5CED7367" w:rsidR="002F7A1D" w:rsidRPr="002F7A1D" w:rsidRDefault="002F7A1D" w:rsidP="002F7A1D">
      <w:pPr>
        <w:rPr>
          <w:rFonts w:ascii="Tahoma" w:hAnsi="Tahoma" w:cs="Tahoma"/>
          <w:i/>
          <w:lang w:val="es-PE"/>
        </w:rPr>
      </w:pPr>
      <w:r w:rsidRPr="002F7A1D">
        <w:rPr>
          <w:rFonts w:ascii="Tahoma" w:hAnsi="Tahoma" w:cs="Tahoma"/>
          <w:b/>
          <w:bCs/>
          <w:i/>
          <w:lang w:val="es-PE"/>
        </w:rPr>
        <w:t>INDICACIÓN</w:t>
      </w:r>
      <w:r w:rsidRPr="002F7A1D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2F7A1D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2F7A1D">
        <w:rPr>
          <w:rFonts w:ascii="Tahoma" w:hAnsi="Tahoma" w:cs="Tahoma"/>
          <w:i/>
          <w:lang w:val="es-PE"/>
        </w:rPr>
        <w:instrText xml:space="preserve"> </w:instrText>
      </w:r>
      <w:r w:rsidRPr="002F7A1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7A1D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2F7A1D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7DB48080" w14:textId="77777777" w:rsidR="002F7A1D" w:rsidRPr="002F7A1D" w:rsidRDefault="002F7A1D" w:rsidP="002F7A1D">
      <w:pPr>
        <w:rPr>
          <w:rFonts w:ascii="Tahoma" w:hAnsi="Tahoma" w:cs="Tahoma"/>
          <w:i/>
          <w:lang w:val="es-PE"/>
        </w:rPr>
      </w:pPr>
      <w:r w:rsidRPr="002F7A1D">
        <w:rPr>
          <w:rFonts w:ascii="Tahoma" w:hAnsi="Tahoma" w:cs="Tahoma"/>
          <w:b/>
          <w:bCs/>
          <w:i/>
          <w:lang w:val="es-PE"/>
        </w:rPr>
        <w:t>FECHA</w:t>
      </w:r>
      <w:r w:rsidRPr="002F7A1D">
        <w:rPr>
          <w:rFonts w:ascii="Tahoma" w:hAnsi="Tahoma" w:cs="Tahoma"/>
          <w:b/>
          <w:bCs/>
          <w:i/>
          <w:lang w:val="es-PE"/>
        </w:rPr>
        <w:tab/>
      </w:r>
      <w:r w:rsidRPr="002F7A1D">
        <w:rPr>
          <w:rFonts w:ascii="Tahoma" w:hAnsi="Tahoma" w:cs="Tahoma"/>
          <w:i/>
          <w:lang w:val="es-PE"/>
        </w:rPr>
        <w:tab/>
      </w:r>
      <w:r w:rsidRPr="002F7A1D">
        <w:rPr>
          <w:rFonts w:ascii="Tahoma" w:hAnsi="Tahoma" w:cs="Tahoma"/>
          <w:b/>
          <w:i/>
          <w:lang w:val="es-PE"/>
        </w:rPr>
        <w:t>:</w:t>
      </w:r>
      <w:r w:rsidRPr="002F7A1D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2F7A1D">
        <w:rPr>
          <w:rFonts w:ascii="Tahoma" w:hAnsi="Tahoma" w:cs="Tahoma"/>
          <w:i/>
          <w:lang w:val="es-PE"/>
        </w:rPr>
        <w:instrText xml:space="preserve"> </w:instrText>
      </w:r>
      <w:r w:rsidRPr="002F7A1D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2F7A1D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2F7A1D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10B2A8A3" w14:textId="77777777" w:rsidR="002F7A1D" w:rsidRPr="002F7A1D" w:rsidRDefault="002F7A1D" w:rsidP="002F7A1D">
      <w:pPr>
        <w:rPr>
          <w:rFonts w:ascii="Tahoma" w:hAnsi="Tahoma" w:cs="Arial"/>
          <w:i/>
          <w:sz w:val="20"/>
          <w:lang w:val="es-PE"/>
        </w:rPr>
      </w:pPr>
    </w:p>
    <w:p w14:paraId="30FC2BB0" w14:textId="77777777" w:rsidR="002F7A1D" w:rsidRPr="002F7A1D" w:rsidRDefault="002F7A1D" w:rsidP="002F7A1D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2F7A1D">
        <w:rPr>
          <w:rFonts w:ascii="Tahoma" w:hAnsi="Tahoma"/>
          <w:i/>
          <w:sz w:val="20"/>
          <w:szCs w:val="20"/>
          <w:lang w:val="es-PE"/>
        </w:rPr>
        <w:t>EL ESTUDIO RADIOLOGICO DEL TORAX REALIZADO EN INCIDENCIA FRONTAL PA DE PIE, MUESTRA:</w:t>
      </w:r>
    </w:p>
    <w:p w14:paraId="5524DACC" w14:textId="77777777" w:rsidR="002F7A1D" w:rsidRPr="002F7A1D" w:rsidRDefault="002F7A1D" w:rsidP="002F7A1D">
      <w:pPr>
        <w:rPr>
          <w:rFonts w:ascii="Tahoma" w:hAnsi="Tahoma" w:cs="Arial"/>
          <w:b/>
          <w:bCs/>
          <w:i/>
          <w:sz w:val="20"/>
          <w:lang w:val="es-PE"/>
        </w:rPr>
      </w:pPr>
    </w:p>
    <w:p w14:paraId="01EAB87A" w14:textId="77777777" w:rsidR="002F7A1D" w:rsidRPr="002F7A1D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 xml:space="preserve">Presencia de opacidad densa homogénea proyectada en la región basal del hemitórax derecho el cual obtura los senos costo y cardiofrénico, difumina </w:t>
      </w:r>
      <w:proofErr w:type="gramStart"/>
      <w:r w:rsidRPr="002F7A1D">
        <w:rPr>
          <w:rFonts w:ascii="Tahoma" w:hAnsi="Tahoma" w:cs="Arial"/>
          <w:i/>
          <w:sz w:val="20"/>
          <w:lang w:val="es-PE"/>
        </w:rPr>
        <w:t>el hemidiafragma</w:t>
      </w:r>
      <w:proofErr w:type="gramEnd"/>
      <w:r w:rsidRPr="002F7A1D">
        <w:rPr>
          <w:rFonts w:ascii="Tahoma" w:hAnsi="Tahoma" w:cs="Arial"/>
          <w:i/>
          <w:sz w:val="20"/>
          <w:lang w:val="es-PE"/>
        </w:rPr>
        <w:t xml:space="preserve"> y asciende por la pared posterior del hemitórax en mención.</w:t>
      </w:r>
    </w:p>
    <w:p w14:paraId="24B3D72B" w14:textId="77777777" w:rsidR="002F7A1D" w:rsidRPr="002F7A1D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Resto del parénquima pulmonar muestra incremento difuso del intersticio pulmonar.</w:t>
      </w:r>
    </w:p>
    <w:p w14:paraId="225264F7" w14:textId="77777777" w:rsidR="002F7A1D" w:rsidRPr="002F7A1D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Senos costo y cardiofrénico del hemitórax izquierdo libres.</w:t>
      </w:r>
    </w:p>
    <w:p w14:paraId="4DF82821" w14:textId="77777777" w:rsidR="002F7A1D" w:rsidRPr="001B4925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</w:rPr>
      </w:pPr>
      <w:r w:rsidRPr="001B4925">
        <w:rPr>
          <w:rFonts w:ascii="Tahoma" w:hAnsi="Tahoma" w:cs="Arial"/>
          <w:i/>
          <w:sz w:val="20"/>
        </w:rPr>
        <w:t>Silueta cardiovascular conservada.</w:t>
      </w:r>
    </w:p>
    <w:p w14:paraId="44285002" w14:textId="77777777" w:rsidR="002F7A1D" w:rsidRPr="001B4925" w:rsidRDefault="002F7A1D" w:rsidP="002F7A1D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 w:val="20"/>
        </w:rPr>
      </w:pPr>
      <w:r w:rsidRPr="001B4925">
        <w:rPr>
          <w:rFonts w:ascii="Tahoma" w:hAnsi="Tahoma" w:cs="Arial"/>
          <w:i/>
          <w:sz w:val="20"/>
        </w:rPr>
        <w:t>Esqueleto óseo representado dentro de la normalidad.</w:t>
      </w:r>
    </w:p>
    <w:p w14:paraId="59922448" w14:textId="77777777" w:rsidR="002F7A1D" w:rsidRPr="001B4925" w:rsidRDefault="002F7A1D" w:rsidP="002F7A1D">
      <w:pPr>
        <w:jc w:val="both"/>
        <w:rPr>
          <w:rFonts w:ascii="Tahoma" w:hAnsi="Tahoma" w:cs="Arial"/>
          <w:b/>
          <w:bCs/>
          <w:i/>
          <w:sz w:val="20"/>
        </w:rPr>
      </w:pPr>
    </w:p>
    <w:p w14:paraId="5686C9E7" w14:textId="77777777" w:rsidR="002F7A1D" w:rsidRPr="001B4925" w:rsidRDefault="002F7A1D" w:rsidP="002F7A1D">
      <w:pPr>
        <w:jc w:val="both"/>
        <w:rPr>
          <w:rFonts w:ascii="Tahoma" w:hAnsi="Tahoma" w:cs="Arial"/>
          <w:b/>
          <w:bCs/>
          <w:i/>
          <w:sz w:val="20"/>
        </w:rPr>
      </w:pPr>
    </w:p>
    <w:p w14:paraId="0BFC8467" w14:textId="77777777" w:rsidR="002F7A1D" w:rsidRPr="001B4925" w:rsidRDefault="002F7A1D" w:rsidP="002F7A1D">
      <w:pPr>
        <w:jc w:val="both"/>
        <w:rPr>
          <w:rFonts w:ascii="Tahoma" w:hAnsi="Tahoma" w:cs="Arial"/>
          <w:b/>
          <w:bCs/>
          <w:i/>
          <w:sz w:val="20"/>
        </w:rPr>
      </w:pPr>
      <w:r>
        <w:rPr>
          <w:rFonts w:ascii="Tahoma" w:hAnsi="Tahoma" w:cs="Arial"/>
          <w:b/>
          <w:bCs/>
          <w:i/>
          <w:sz w:val="20"/>
        </w:rPr>
        <w:t>IDx</w:t>
      </w:r>
      <w:r w:rsidRPr="001B4925">
        <w:rPr>
          <w:rFonts w:ascii="Tahoma" w:hAnsi="Tahoma" w:cs="Arial"/>
          <w:b/>
          <w:bCs/>
          <w:i/>
          <w:sz w:val="20"/>
        </w:rPr>
        <w:t>:</w:t>
      </w:r>
    </w:p>
    <w:p w14:paraId="717022F4" w14:textId="77777777" w:rsidR="002F7A1D" w:rsidRPr="001B4925" w:rsidRDefault="002F7A1D" w:rsidP="002F7A1D">
      <w:pPr>
        <w:jc w:val="both"/>
        <w:rPr>
          <w:rFonts w:ascii="Tahoma" w:hAnsi="Tahoma" w:cs="Arial"/>
          <w:i/>
          <w:sz w:val="20"/>
        </w:rPr>
      </w:pPr>
    </w:p>
    <w:p w14:paraId="75F9EC0A" w14:textId="77777777" w:rsidR="002F7A1D" w:rsidRPr="002F7A1D" w:rsidRDefault="002F7A1D" w:rsidP="002F7A1D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HALLAZGOS RADIOLOGICOS EN RELACION CON DERRAME PLEURAL BASAL DERECHO.</w:t>
      </w:r>
    </w:p>
    <w:p w14:paraId="0FE13026" w14:textId="77777777" w:rsidR="002F7A1D" w:rsidRPr="002F7A1D" w:rsidRDefault="002F7A1D" w:rsidP="002F7A1D">
      <w:pPr>
        <w:jc w:val="both"/>
        <w:rPr>
          <w:rFonts w:ascii="Tahoma" w:hAnsi="Tahoma" w:cs="Arial"/>
          <w:i/>
          <w:sz w:val="20"/>
          <w:lang w:val="es-PE"/>
        </w:rPr>
      </w:pPr>
    </w:p>
    <w:p w14:paraId="4D00E6AA" w14:textId="77777777" w:rsidR="002F7A1D" w:rsidRPr="002F7A1D" w:rsidRDefault="002F7A1D" w:rsidP="002F7A1D">
      <w:pPr>
        <w:rPr>
          <w:rFonts w:ascii="Tahoma" w:hAnsi="Tahoma" w:cs="Arial"/>
          <w:i/>
          <w:sz w:val="20"/>
          <w:lang w:val="es-PE"/>
        </w:rPr>
      </w:pPr>
      <w:r w:rsidRPr="002F7A1D">
        <w:rPr>
          <w:rFonts w:ascii="Tahoma" w:hAnsi="Tahoma" w:cs="Arial"/>
          <w:i/>
          <w:sz w:val="20"/>
          <w:lang w:val="es-PE"/>
        </w:rPr>
        <w:t>S/S CORRELACIONAR CON DATOS CLINICOS Y CONTROL POSTERIOR.</w:t>
      </w:r>
    </w:p>
    <w:p w14:paraId="369DDED3" w14:textId="77777777" w:rsidR="002F7A1D" w:rsidRPr="002F7A1D" w:rsidRDefault="002F7A1D" w:rsidP="002F7A1D">
      <w:pPr>
        <w:rPr>
          <w:rFonts w:ascii="Tahoma" w:hAnsi="Tahoma" w:cs="Arial"/>
          <w:i/>
          <w:lang w:val="es-PE"/>
        </w:rPr>
      </w:pPr>
    </w:p>
    <w:p w14:paraId="617A210A" w14:textId="77777777" w:rsidR="002F7A1D" w:rsidRPr="001B4925" w:rsidRDefault="002F7A1D" w:rsidP="002F7A1D">
      <w:pPr>
        <w:rPr>
          <w:rFonts w:ascii="Tahoma" w:hAnsi="Tahoma" w:cs="Arial"/>
          <w:i/>
          <w:sz w:val="20"/>
        </w:rPr>
      </w:pPr>
      <w:r w:rsidRPr="001B4925">
        <w:rPr>
          <w:rFonts w:ascii="Tahoma" w:hAnsi="Tahoma" w:cs="Arial"/>
          <w:i/>
          <w:sz w:val="20"/>
        </w:rPr>
        <w:t xml:space="preserve">ATENTAMENTE, </w:t>
      </w:r>
    </w:p>
    <w:p w14:paraId="2552550D" w14:textId="41C73115" w:rsidR="002F7A1D" w:rsidRDefault="002F7A1D" w:rsidP="002F7A1D">
      <w:pPr>
        <w:rPr>
          <w:rFonts w:ascii="Tahoma" w:hAnsi="Tahoma" w:cs="Arial"/>
          <w:i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4E2DE0D5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11B2D038" w:rsidR="00A4047F" w:rsidRDefault="002F7A1D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</w:rPr>
        <w:drawing>
          <wp:anchor distT="0" distB="0" distL="114300" distR="114300" simplePos="0" relativeHeight="251659264" behindDoc="1" locked="0" layoutInCell="1" allowOverlap="1" wp14:anchorId="5E0B82F5" wp14:editId="13EAA2CD">
            <wp:simplePos x="0" y="0"/>
            <wp:positionH relativeFrom="page">
              <wp:align>center</wp:align>
            </wp:positionH>
            <wp:positionV relativeFrom="paragraph">
              <wp:posOffset>155575</wp:posOffset>
            </wp:positionV>
            <wp:extent cx="2366010" cy="1518285"/>
            <wp:effectExtent l="0" t="0" r="0" b="5715"/>
            <wp:wrapNone/>
            <wp:docPr id="7301507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0A03F1A0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B5A074" w14:textId="77777777" w:rsidR="0056456D" w:rsidRDefault="0056456D">
      <w:r>
        <w:separator/>
      </w:r>
    </w:p>
  </w:endnote>
  <w:endnote w:type="continuationSeparator" w:id="0">
    <w:p w14:paraId="03800DD7" w14:textId="77777777" w:rsidR="0056456D" w:rsidRDefault="005645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0DE229E8-64D8-4523-A93B-B71CBB230F7A}"/>
    <w:embedBold r:id="rId2" w:fontKey="{DA3E08A7-FC1A-4CB7-A2E8-7FAE1DD92378}"/>
    <w:embedItalic r:id="rId3" w:fontKey="{E20CBA08-90BA-4CDE-807B-050129829614}"/>
    <w:embedBoldItalic r:id="rId4" w:fontKey="{1ED2AECC-7709-4980-B9B8-650C4BDD892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65B29D2-10BE-4B4E-8447-5F81206B8D44}"/>
    <w:embedItalic r:id="rId6" w:fontKey="{AA76CCE8-D5F7-40AF-A41F-010A83F099C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BB72F6E-C2BA-4C18-A191-D7005041179A}"/>
    <w:embedBold r:id="rId8" w:fontKey="{2AC0AC35-099F-4429-A4D8-44E6991A9B67}"/>
    <w:embedItalic r:id="rId9" w:fontKey="{D7688291-B78F-4E81-A2BB-3243D1BD8395}"/>
    <w:embedBoldItalic r:id="rId10" w:fontKey="{B9D8723C-DAAF-441F-96C0-0EF59E57AF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29505132-D633-4D43-BB6E-3B8ACF53EE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7A3E9FC-C6C9-4684-ADA7-7FA530D062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232AEEA8-15F1-4732-9CB5-8406DAED72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638272" w14:textId="77777777" w:rsidR="0056456D" w:rsidRDefault="0056456D">
      <w:r>
        <w:separator/>
      </w:r>
    </w:p>
  </w:footnote>
  <w:footnote w:type="continuationSeparator" w:id="0">
    <w:p w14:paraId="47775531" w14:textId="77777777" w:rsidR="0056456D" w:rsidRDefault="005645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F7A1D"/>
    <w:rsid w:val="004C7864"/>
    <w:rsid w:val="0056456D"/>
    <w:rsid w:val="005D63D4"/>
    <w:rsid w:val="007A0756"/>
    <w:rsid w:val="00894C06"/>
    <w:rsid w:val="00941F09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147</Words>
  <Characters>810</Characters>
  <Application>Microsoft Office Word</Application>
  <DocSecurity>0</DocSecurity>
  <Lines>6</Lines>
  <Paragraphs>1</Paragraphs>
  <ScaleCrop>false</ScaleCrop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2025-01-29T17:08:00Z</dcterms:created>
  <dcterms:modified xsi:type="dcterms:W3CDTF">2025-01-29T17:08:00Z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